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F00C9B" w:rsidRPr="00EA74C8" w:rsidRDefault="00F00C9B" w:rsidP="00F00C9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 – Viti II – Grupi II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F00C9B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Erdina Daku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Rinesa Ilazi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Misini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Rrezarta Krasniqi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Erzë Kastrati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Sadije Sulejmani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Erzë Orani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Shermine Beqiroviq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Fatime Isufi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Shkelqim Salihu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19021016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Fatlindë Latifi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Shqipe Tafa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Flora Sherifi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Teuta Mehmeti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Florijana Cakolli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Valza Tasholli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Florije Ramadani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Vera Hajdini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Klaiqi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Vesa Shabiu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Gresa Latifi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Vlera Hamiti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Gresa Mehmeti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19021021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Vlera Haziri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BD44D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Hatixhe 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Yllka Ajeti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Landrit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Lenditë Salihu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Leonard  Musliu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19021101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Leonora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6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19021091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Leontina Sahiti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Liberta Kelmendi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Lindrita Maloku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Liridonë Leka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19021069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Lumjanë Ramadani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19021087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Marigona Çukovci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Marigonë Halili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19021106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Arifi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Mirlinda Bislimi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Mirlinda Kurtishi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19021072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Nurie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A42C1" w:rsidRPr="00AA3A0E" w:rsidTr="00AF7F6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19021053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A42C1" w:rsidRDefault="000A42C1" w:rsidP="000A4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Rina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A42C1" w:rsidRPr="00EA74C8" w:rsidRDefault="000A42C1" w:rsidP="000A42C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A42C1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00C9B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CB1-8E21-084F-9A38-239A902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2020-11-01T21:34:00Z</dcterms:modified>
</cp:coreProperties>
</file>