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AD1" w:rsidRDefault="007E3AD1" w:rsidP="002B73FC">
      <w:pPr>
        <w:jc w:val="center"/>
        <w:rPr>
          <w:b/>
        </w:rPr>
      </w:pPr>
    </w:p>
    <w:p w:rsidR="002B73FC" w:rsidRDefault="002B73FC" w:rsidP="002B73FC">
      <w:pPr>
        <w:jc w:val="center"/>
        <w:rPr>
          <w:b/>
        </w:rPr>
      </w:pPr>
      <w:r w:rsidRPr="00F33D33">
        <w:rPr>
          <w:b/>
        </w:rPr>
        <w:t xml:space="preserve">THIRRJE PËR PJESËMARRJE NË KONFERENCËN </w:t>
      </w:r>
    </w:p>
    <w:p w:rsidR="002B73FC" w:rsidRDefault="002B73FC" w:rsidP="00A7442F">
      <w:pPr>
        <w:jc w:val="center"/>
        <w:rPr>
          <w:b/>
        </w:rPr>
      </w:pPr>
      <w:r w:rsidRPr="00F33D33">
        <w:rPr>
          <w:b/>
        </w:rPr>
        <w:t>MARRËDHËNIET SHQIPTARO-KINEZE: TRADITA, GJENDJA DHE PERSPEKTIVA</w:t>
      </w:r>
    </w:p>
    <w:p w:rsidR="00F33D33" w:rsidRDefault="00F33D33" w:rsidP="002B73FC">
      <w:pPr>
        <w:jc w:val="center"/>
        <w:rPr>
          <w:b/>
        </w:rPr>
      </w:pPr>
      <w:bookmarkStart w:id="0" w:name="_GoBack"/>
      <w:bookmarkEnd w:id="0"/>
      <w:r>
        <w:rPr>
          <w:b/>
        </w:rPr>
        <w:t>Thirrje për pjesëmarrje</w:t>
      </w:r>
    </w:p>
    <w:p w:rsidR="00F33D33" w:rsidRPr="00F33D33" w:rsidRDefault="00F33D33" w:rsidP="002B73FC">
      <w:pPr>
        <w:jc w:val="center"/>
        <w:rPr>
          <w:b/>
        </w:rPr>
      </w:pPr>
      <w:r>
        <w:rPr>
          <w:b/>
        </w:rPr>
        <w:t xml:space="preserve">Marrëdhëniet shqiptaro-kineze: </w:t>
      </w:r>
      <w:r w:rsidRPr="00F33D33">
        <w:rPr>
          <w:b/>
        </w:rPr>
        <w:t>tradita, gjendja dhe perspektiva</w:t>
      </w:r>
    </w:p>
    <w:p w:rsidR="00E7275A" w:rsidRPr="00E7275A" w:rsidRDefault="002B73FC" w:rsidP="002B73FC">
      <w:pPr>
        <w:jc w:val="center"/>
        <w:rPr>
          <w:b/>
        </w:rPr>
      </w:pPr>
      <w:r>
        <w:rPr>
          <w:b/>
        </w:rPr>
        <w:t>Konferencë Shkencore N</w:t>
      </w:r>
      <w:r w:rsidR="00E7275A" w:rsidRPr="00E7275A">
        <w:rPr>
          <w:b/>
        </w:rPr>
        <w:t>dërkombëtare në 70-vjetorin e vendosjes së marrëdhënieve midis Shqipërisë dhe Kinës</w:t>
      </w:r>
    </w:p>
    <w:p w:rsidR="00E7275A" w:rsidRPr="00E7275A" w:rsidRDefault="00E7275A" w:rsidP="00A7442F">
      <w:pPr>
        <w:jc w:val="both"/>
        <w:rPr>
          <w:b/>
        </w:rPr>
      </w:pPr>
      <w:r w:rsidRPr="00E7275A">
        <w:rPr>
          <w:b/>
        </w:rPr>
        <w:t>Tiranë-Vlorë, 10-13 tetor 2019</w:t>
      </w:r>
    </w:p>
    <w:p w:rsidR="00E7275A" w:rsidRDefault="00E7275A" w:rsidP="00A7442F">
      <w:pPr>
        <w:jc w:val="both"/>
      </w:pPr>
      <w:r>
        <w:t>Univers</w:t>
      </w:r>
      <w:r w:rsidR="002B73FC">
        <w:t xml:space="preserve">iteti i Vlorës </w:t>
      </w:r>
      <w:r w:rsidR="00FC2C2C">
        <w:t>“</w:t>
      </w:r>
      <w:r w:rsidR="002B73FC">
        <w:t>I</w:t>
      </w:r>
      <w:r w:rsidR="00FC2C2C">
        <w:t>smail Qemali”, në</w:t>
      </w:r>
      <w:r w:rsidR="002B73FC">
        <w:t xml:space="preserve"> bashkëpunim me Akademin</w:t>
      </w:r>
      <w:r w:rsidR="00FC2C2C">
        <w:t>ë</w:t>
      </w:r>
      <w:r w:rsidR="002B73FC">
        <w:t xml:space="preserve"> e  Shkencave të Shqipërisë, </w:t>
      </w:r>
      <w:r w:rsidR="00FC2C2C">
        <w:t>Universitetin e</w:t>
      </w:r>
      <w:r w:rsidR="002B73FC">
        <w:t xml:space="preserve"> Gjuhëve të Huaja të Pekinit (Beijing Foreign Studies University – BFSU)</w:t>
      </w:r>
      <w:r w:rsidR="00FC2C2C">
        <w:t xml:space="preserve">, </w:t>
      </w:r>
      <w:r w:rsidR="002B73FC">
        <w:t xml:space="preserve">Universitetin e </w:t>
      </w:r>
      <w:r>
        <w:t xml:space="preserve"> Gjirokastrës </w:t>
      </w:r>
      <w:r w:rsidR="00FC2C2C">
        <w:t>“</w:t>
      </w:r>
      <w:r>
        <w:t>Eqrem Çabej</w:t>
      </w:r>
      <w:r w:rsidR="00FC2C2C">
        <w:t>”</w:t>
      </w:r>
      <w:r>
        <w:t xml:space="preserve">, si dhe të disa institucioneve të tjera universitare-akademike dhe kulturore, do të </w:t>
      </w:r>
      <w:r w:rsidR="00FC2C2C">
        <w:t>organizojë më 10-13 tetor 2019 Konferencën Shkencore Ndërkombëtare Marrëdhëniet Shqiptaro-K</w:t>
      </w:r>
      <w:r>
        <w:t>ineze: tradita, gjendja dhe perspektiva.</w:t>
      </w:r>
    </w:p>
    <w:p w:rsidR="00E7275A" w:rsidRDefault="00E7275A" w:rsidP="00A7442F">
      <w:pPr>
        <w:jc w:val="both"/>
      </w:pPr>
      <w:r>
        <w:t>Përveç studiuesve të ftuar nga institucionet organizatore, konferenca do të jetë e hapur për të interesuar të tjerë.</w:t>
      </w:r>
    </w:p>
    <w:p w:rsidR="00FC2C2C" w:rsidRDefault="00E7275A" w:rsidP="00A7442F">
      <w:pPr>
        <w:jc w:val="both"/>
      </w:pPr>
      <w:r>
        <w:t xml:space="preserve">Qëllimi i konferencës do të jetë ndriçimi i marrëdhënieve shqiptaro-kineze në tri përmasa: historinë, gjendjen e sotme dhe perspektivën. </w:t>
      </w:r>
    </w:p>
    <w:p w:rsidR="00FC2C2C" w:rsidRDefault="00FC2C2C" w:rsidP="00A7442F">
      <w:pPr>
        <w:jc w:val="both"/>
      </w:pPr>
      <w:r>
        <w:t xml:space="preserve">Gjuha e conferences: Shqip, Anglisht, Kineze. </w:t>
      </w:r>
    </w:p>
    <w:p w:rsidR="00E7275A" w:rsidRDefault="00E7275A" w:rsidP="00A7442F">
      <w:pPr>
        <w:jc w:val="both"/>
      </w:pPr>
      <w:r>
        <w:t>Problematika propozuar nga komiteti shkencor organizator është përfshirë, jokufizuese:</w:t>
      </w:r>
    </w:p>
    <w:p w:rsidR="00E7275A" w:rsidRDefault="00E7275A" w:rsidP="00A7442F">
      <w:pPr>
        <w:jc w:val="both"/>
      </w:pPr>
    </w:p>
    <w:p w:rsidR="00E7275A" w:rsidRDefault="00E7275A" w:rsidP="00A7442F">
      <w:pPr>
        <w:jc w:val="both"/>
      </w:pPr>
      <w:r>
        <w:t>I. Çështje kulturore</w:t>
      </w:r>
    </w:p>
    <w:p w:rsidR="00E7275A" w:rsidRDefault="00E7275A" w:rsidP="00A7442F">
      <w:pPr>
        <w:jc w:val="both"/>
      </w:pPr>
      <w:r>
        <w:t>– Imazhi i Kinës në përfytyrimet shqiptare;</w:t>
      </w:r>
    </w:p>
    <w:p w:rsidR="00E7275A" w:rsidRDefault="00E7275A" w:rsidP="00A7442F">
      <w:pPr>
        <w:jc w:val="both"/>
      </w:pPr>
      <w:r>
        <w:t>– Studimet shqiptare në Kinë, sinologët shqiptarë për Kinën;</w:t>
      </w:r>
    </w:p>
    <w:p w:rsidR="00E7275A" w:rsidRDefault="00E7275A" w:rsidP="00A7442F">
      <w:pPr>
        <w:jc w:val="both"/>
      </w:pPr>
      <w:r>
        <w:t>– Filmi shqiptar në Kinë.</w:t>
      </w:r>
    </w:p>
    <w:p w:rsidR="00E7275A" w:rsidRDefault="00E7275A" w:rsidP="00A7442F">
      <w:pPr>
        <w:jc w:val="both"/>
      </w:pPr>
    </w:p>
    <w:p w:rsidR="00E7275A" w:rsidRDefault="00E7275A" w:rsidP="00A7442F">
      <w:pPr>
        <w:jc w:val="both"/>
      </w:pPr>
      <w:r>
        <w:lastRenderedPageBreak/>
        <w:t xml:space="preserve"> II. Çështje të historiografisë dhe diplomacisë</w:t>
      </w:r>
    </w:p>
    <w:p w:rsidR="00E7275A" w:rsidRDefault="00E7275A" w:rsidP="00A7442F">
      <w:pPr>
        <w:jc w:val="both"/>
      </w:pPr>
      <w:r>
        <w:t>– Roli i diplomacisë kino-shqiptare në raportet ndërkombëtare;</w:t>
      </w:r>
    </w:p>
    <w:p w:rsidR="00E7275A" w:rsidRDefault="00E7275A" w:rsidP="00A7442F">
      <w:pPr>
        <w:jc w:val="both"/>
      </w:pPr>
      <w:r>
        <w:t>– Marrëdhëniet kino-shqiptare në të gjitha periudhat historike.</w:t>
      </w:r>
    </w:p>
    <w:p w:rsidR="0047019C" w:rsidRDefault="00E7275A" w:rsidP="00A7442F">
      <w:pPr>
        <w:jc w:val="both"/>
      </w:pPr>
      <w:r>
        <w:t xml:space="preserve"> III. Çështje të lidhjeve ekonomike</w:t>
      </w:r>
    </w:p>
    <w:p w:rsidR="00E7275A" w:rsidRDefault="00E7275A" w:rsidP="00A7442F">
      <w:pPr>
        <w:jc w:val="both"/>
      </w:pPr>
      <w:r>
        <w:t>– Ndihmat kineze për Shqipërinë;</w:t>
      </w:r>
    </w:p>
    <w:p w:rsidR="00E7275A" w:rsidRDefault="00E7275A" w:rsidP="00A7442F">
      <w:pPr>
        <w:jc w:val="both"/>
      </w:pPr>
      <w:r>
        <w:t>– Ndryshimet në marrëdhëniet ekonomike mes dy vendeve;</w:t>
      </w:r>
    </w:p>
    <w:p w:rsidR="00E7275A" w:rsidRDefault="00E7275A" w:rsidP="00A7442F">
      <w:pPr>
        <w:jc w:val="both"/>
      </w:pPr>
      <w:r>
        <w:t>– Shqipëria në kuadër të nismës 16+1 dhe të nismës TheBelt andRoad.</w:t>
      </w:r>
    </w:p>
    <w:p w:rsidR="00E7275A" w:rsidRDefault="00E7275A" w:rsidP="00A7442F">
      <w:pPr>
        <w:jc w:val="both"/>
      </w:pPr>
    </w:p>
    <w:p w:rsidR="00A7442F" w:rsidRPr="00A7442F" w:rsidRDefault="00A7442F" w:rsidP="00A7442F">
      <w:pPr>
        <w:jc w:val="both"/>
        <w:rPr>
          <w:b/>
        </w:rPr>
      </w:pPr>
      <w:r w:rsidRPr="00A7442F">
        <w:rPr>
          <w:b/>
        </w:rPr>
        <w:t xml:space="preserve">Data te  shtrira ne afate te reja. </w:t>
      </w:r>
    </w:p>
    <w:p w:rsidR="00E7275A" w:rsidRDefault="00E7275A" w:rsidP="00A7442F">
      <w:pPr>
        <w:jc w:val="both"/>
      </w:pPr>
      <w:r>
        <w:t xml:space="preserve"> Kalendari i përgatitjes së konferencës dhe i komunikimit me të interesuarit për pjesëmarrje është si më poshtë:</w:t>
      </w:r>
    </w:p>
    <w:p w:rsidR="00E7275A" w:rsidRPr="00A7442F" w:rsidRDefault="00E7275A" w:rsidP="00A7442F">
      <w:pPr>
        <w:jc w:val="both"/>
        <w:rPr>
          <w:b/>
        </w:rPr>
      </w:pPr>
      <w:r>
        <w:t xml:space="preserve">Pranimi i temave dhe abstrakteve: </w:t>
      </w:r>
      <w:r w:rsidRPr="00A7442F">
        <w:rPr>
          <w:b/>
        </w:rPr>
        <w:t xml:space="preserve">20 </w:t>
      </w:r>
      <w:r w:rsidR="00A7442F" w:rsidRPr="00A7442F">
        <w:rPr>
          <w:b/>
        </w:rPr>
        <w:t>Gusht</w:t>
      </w:r>
      <w:r w:rsidRPr="00A7442F">
        <w:rPr>
          <w:b/>
        </w:rPr>
        <w:t xml:space="preserve"> 2019</w:t>
      </w:r>
    </w:p>
    <w:p w:rsidR="00E7275A" w:rsidRPr="00A7442F" w:rsidRDefault="00E7275A" w:rsidP="00A7442F">
      <w:pPr>
        <w:jc w:val="both"/>
        <w:rPr>
          <w:b/>
        </w:rPr>
      </w:pPr>
      <w:r>
        <w:t xml:space="preserve">Konfirmimi i pjesëmarrësve nga komiteti shkencor: </w:t>
      </w:r>
      <w:r w:rsidRPr="00A7442F">
        <w:rPr>
          <w:b/>
        </w:rPr>
        <w:t>10</w:t>
      </w:r>
      <w:r w:rsidR="00A7442F" w:rsidRPr="00A7442F">
        <w:rPr>
          <w:b/>
        </w:rPr>
        <w:t xml:space="preserve"> Shtator </w:t>
      </w:r>
      <w:r w:rsidRPr="00A7442F">
        <w:rPr>
          <w:b/>
        </w:rPr>
        <w:t xml:space="preserve"> 2019</w:t>
      </w:r>
    </w:p>
    <w:p w:rsidR="00E7275A" w:rsidRPr="00A7442F" w:rsidRDefault="00E7275A" w:rsidP="00A7442F">
      <w:pPr>
        <w:jc w:val="both"/>
        <w:rPr>
          <w:b/>
        </w:rPr>
      </w:pPr>
      <w:r>
        <w:t xml:space="preserve">Mbajtja e konferencës: </w:t>
      </w:r>
      <w:r w:rsidRPr="00A7442F">
        <w:rPr>
          <w:b/>
        </w:rPr>
        <w:t>11-13 tetor 2019</w:t>
      </w:r>
    </w:p>
    <w:p w:rsidR="00E7275A" w:rsidRPr="00A7442F" w:rsidRDefault="00E7275A" w:rsidP="00A7442F">
      <w:pPr>
        <w:jc w:val="both"/>
        <w:rPr>
          <w:b/>
        </w:rPr>
      </w:pPr>
      <w:r>
        <w:t xml:space="preserve">Dorëzimi i varianteve për botim të kumtesave: </w:t>
      </w:r>
      <w:r w:rsidRPr="00A7442F">
        <w:rPr>
          <w:b/>
        </w:rPr>
        <w:t>20 dhjetor 2019.</w:t>
      </w:r>
    </w:p>
    <w:p w:rsidR="00E7275A" w:rsidRDefault="00E7275A" w:rsidP="00A7442F">
      <w:pPr>
        <w:jc w:val="both"/>
      </w:pPr>
      <w:r>
        <w:t>Botimi i akteve dhe përurimi: gjatë vitit 2020.</w:t>
      </w:r>
    </w:p>
    <w:p w:rsidR="00E7275A" w:rsidRPr="00A7442F" w:rsidRDefault="00E7275A" w:rsidP="00A7442F">
      <w:pPr>
        <w:jc w:val="both"/>
        <w:rPr>
          <w:b/>
        </w:rPr>
      </w:pPr>
      <w:r w:rsidRPr="00A7442F">
        <w:rPr>
          <w:b/>
        </w:rPr>
        <w:t>Regjistrimi i pjesëmarrjes është pa pagesë.</w:t>
      </w:r>
    </w:p>
    <w:p w:rsidR="00A7442F" w:rsidRDefault="00E7275A" w:rsidP="00A7442F">
      <w:pPr>
        <w:jc w:val="both"/>
      </w:pPr>
      <w:r>
        <w:t xml:space="preserve">Të interesuarit për pjesëmarrje duhet të dërgojnë </w:t>
      </w:r>
      <w:r w:rsidRPr="00A7442F">
        <w:rPr>
          <w:b/>
        </w:rPr>
        <w:t>titullin dhe abstraktin e punimit</w:t>
      </w:r>
      <w:r>
        <w:t xml:space="preserve"> në adresën elektronike </w:t>
      </w:r>
    </w:p>
    <w:p w:rsidR="00A7442F" w:rsidRDefault="00E63856" w:rsidP="00A7442F">
      <w:pPr>
        <w:jc w:val="both"/>
      </w:pPr>
      <w:hyperlink r:id="rId6" w:history="1">
        <w:r w:rsidR="00A7442F" w:rsidRPr="00026D1E">
          <w:rPr>
            <w:rStyle w:val="Hyperlink"/>
          </w:rPr>
          <w:t>konferenca70@gmail.com</w:t>
        </w:r>
      </w:hyperlink>
      <w:r w:rsidR="00E7275A">
        <w:t xml:space="preserve"> </w:t>
      </w:r>
    </w:p>
    <w:p w:rsidR="00726878" w:rsidRDefault="00E7275A" w:rsidP="00A7442F">
      <w:pPr>
        <w:jc w:val="both"/>
      </w:pPr>
      <w:r>
        <w:t>që administrohet nga sekretaria e komitetit shkencor.</w:t>
      </w:r>
    </w:p>
    <w:sectPr w:rsidR="00726878" w:rsidSect="002D662F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3856" w:rsidRDefault="00E63856" w:rsidP="00A7442F">
      <w:pPr>
        <w:spacing w:after="0" w:line="240" w:lineRule="auto"/>
      </w:pPr>
      <w:r>
        <w:separator/>
      </w:r>
    </w:p>
  </w:endnote>
  <w:endnote w:type="continuationSeparator" w:id="0">
    <w:p w:rsidR="00E63856" w:rsidRDefault="00E63856" w:rsidP="00A74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3856" w:rsidRDefault="00E63856" w:rsidP="00A7442F">
      <w:pPr>
        <w:spacing w:after="0" w:line="240" w:lineRule="auto"/>
      </w:pPr>
      <w:r>
        <w:separator/>
      </w:r>
    </w:p>
  </w:footnote>
  <w:footnote w:type="continuationSeparator" w:id="0">
    <w:p w:rsidR="00E63856" w:rsidRDefault="00E63856" w:rsidP="00A74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42F" w:rsidRDefault="007E3AD1" w:rsidP="00A7442F">
    <w:pPr>
      <w:pStyle w:val="Header"/>
      <w:jc w:val="center"/>
    </w:pPr>
    <w:r>
      <w:rPr>
        <w:noProof/>
        <w:lang w:val="sq-AL" w:eastAsia="sq-AL"/>
      </w:rPr>
      <w:drawing>
        <wp:inline distT="0" distB="0" distL="0" distR="0">
          <wp:extent cx="645265" cy="760602"/>
          <wp:effectExtent l="19050" t="0" r="2435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041" cy="7650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E3AD1">
      <w:rPr>
        <w:noProof/>
        <w:lang w:val="sq-AL" w:eastAsia="sq-AL"/>
      </w:rPr>
      <w:drawing>
        <wp:inline distT="0" distB="0" distL="0" distR="0">
          <wp:extent cx="764275" cy="764275"/>
          <wp:effectExtent l="19050" t="0" r="0" b="0"/>
          <wp:docPr id="3" name="Picture 2" descr="Image result for Universiteti i Vlo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Universiteti i Vlores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275" cy="764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7442F">
      <w:rPr>
        <w:noProof/>
        <w:lang w:val="sq-AL" w:eastAsia="sq-AL"/>
      </w:rPr>
      <w:drawing>
        <wp:inline distT="0" distB="0" distL="0" distR="0">
          <wp:extent cx="1216389" cy="1166842"/>
          <wp:effectExtent l="19050" t="0" r="2811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8244" cy="11686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7E3AD1">
      <w:rPr>
        <w:noProof/>
        <w:lang w:val="sq-AL" w:eastAsia="sq-AL"/>
      </w:rPr>
      <w:drawing>
        <wp:inline distT="0" distB="0" distL="0" distR="0">
          <wp:extent cx="764275" cy="764275"/>
          <wp:effectExtent l="19050" t="0" r="0" b="0"/>
          <wp:docPr id="4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29" cy="7643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sq-AL" w:eastAsia="sq-AL"/>
      </w:rPr>
      <w:drawing>
        <wp:inline distT="0" distB="0" distL="0" distR="0">
          <wp:extent cx="779344" cy="779344"/>
          <wp:effectExtent l="19050" t="0" r="1706" b="0"/>
          <wp:docPr id="18" name="Picture 18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Related image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74" cy="7815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3AD1" w:rsidRDefault="003E1892" w:rsidP="00A7442F">
    <w:pPr>
      <w:pStyle w:val="Header"/>
      <w:jc w:val="center"/>
    </w:pPr>
    <w:r>
      <w:rPr>
        <w:noProof/>
        <w:lang w:val="sq-AL" w:eastAsia="sq-A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464185</wp:posOffset>
              </wp:positionH>
              <wp:positionV relativeFrom="paragraph">
                <wp:posOffset>60960</wp:posOffset>
              </wp:positionV>
              <wp:extent cx="5062855" cy="0"/>
              <wp:effectExtent l="6985" t="13335" r="6985" b="571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28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87E47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36.55pt;margin-top:4.8pt;width:398.6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YUNwIAAHEEAAAOAAAAZHJzL2Uyb0RvYy54bWysVE2P2yAQvVfqf0Dcs/5onE2sdVYrO+ll&#10;24202x/AAo5RMSAgcaKq/70DTtxue6mqXjAMM2/mzTx8d3/qJTpy64RWFc5uUoy4opoJta/wl5ft&#10;bImR80QxIrXiFT5zh+/X79/dDabkue60ZNwiAFGuHEyFO+9NmSSOdrwn7kYbruCy1bYnHo52nzBL&#10;BkDvZZKn6SIZtGXGasqdA2szXuJ1xG9bTv1T2zrukaww1ObjauP6GtZkfUfKvSWmE/RSBvmHKnoi&#10;FCSdoBriCTpY8QdUL6jVTrf+huo+0W0rKI8cgE2W/sbmuSOGRy7QHGemNrn/B0s/H3cWCVbhHCNF&#10;ehjRw8HrmBlloT2DcSV41WpnA0F6Us/mUdOvDildd0TteXR+ORuIjRHJm5BwcAaSvA6fNAMfAvix&#10;V6fW9gESuoBOcSTnaST85BEFY5Eu8mVRYESvdwkpr4HGOv+R6x6FTYWdt0TsO19rpWDw2mYxDTk+&#10;Og9EIPAaELIqvRVSxvlLhYYKr4q8iAFOS8HCZXCLSuS1tOhIQEP+lEcfeeiBzWi7LdL0oiQwg95G&#10;czRB0gkhlvAG3OqDYrGEjhO2uew9EXLcQ7RUoQpoB5C47EZhfVulq81ys5zP5vliM5unTTN72Nbz&#10;2WKb3RbNh6aum+x7KDabl51gjKvA6SrybP53Iro8t1Gek8yn5iVv0SNFKPb6jUVHPQQJjGJ61ey8&#10;s2EgQRqg6+h8eYPh4fx6jl4//xTrHwAAAP//AwBQSwMEFAAGAAgAAAAhAOwIz//eAAAABgEAAA8A&#10;AABkcnMvZG93bnJldi54bWxMjsFOwzAQRO9I/IO1SFwQtVtoUkKcqiDlRHugIKTc3HibRI3XUeyk&#10;ga/HcIHjaEZvXrqeTMtG7F1jScJ8JoAhlVY3VEl4f8tvV8CcV6RVawklfKKDdXZ5kapE2zO94rj3&#10;FQsQcomSUHvfJZy7skaj3Mx2SKE72t4oH2Jfcd2rc4Cbli+EiLhRDYWHWnX4XGN52g9GwtMm/4h2&#10;2+PXePNS5FMsiqFcFlJeX02bR2AeJ/83hh/9oA5ZcDrYgbRjrYT4bh6WEh4iYKFexeIe2OE38yzl&#10;//WzbwAAAP//AwBQSwECLQAUAAYACAAAACEAtoM4kv4AAADhAQAAEwAAAAAAAAAAAAAAAAAAAAAA&#10;W0NvbnRlbnRfVHlwZXNdLnhtbFBLAQItABQABgAIAAAAIQA4/SH/1gAAAJQBAAALAAAAAAAAAAAA&#10;AAAAAC8BAABfcmVscy8ucmVsc1BLAQItABQABgAIAAAAIQCkQBYUNwIAAHEEAAAOAAAAAAAAAAAA&#10;AAAAAC4CAABkcnMvZTJvRG9jLnhtbFBLAQItABQABgAIAAAAIQDsCM//3gAAAAYBAAAPAAAAAAAA&#10;AAAAAAAAAJEEAABkcnMvZG93bnJldi54bWxQSwUGAAAAAAQABADzAAAAnAUAAAAA&#10;" strokecolor="#17365d [2415]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75A"/>
    <w:rsid w:val="002B73FC"/>
    <w:rsid w:val="002D662F"/>
    <w:rsid w:val="003E1892"/>
    <w:rsid w:val="0047019C"/>
    <w:rsid w:val="00547D73"/>
    <w:rsid w:val="00604C57"/>
    <w:rsid w:val="00726878"/>
    <w:rsid w:val="007E3AD1"/>
    <w:rsid w:val="00A7442F"/>
    <w:rsid w:val="00E63856"/>
    <w:rsid w:val="00E7275A"/>
    <w:rsid w:val="00F33D33"/>
    <w:rsid w:val="00FC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FF2D51B-2A6C-4DC5-A682-0F236F9A4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744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442F"/>
  </w:style>
  <w:style w:type="paragraph" w:styleId="Footer">
    <w:name w:val="footer"/>
    <w:basedOn w:val="Normal"/>
    <w:link w:val="FooterChar"/>
    <w:uiPriority w:val="99"/>
    <w:semiHidden/>
    <w:unhideWhenUsed/>
    <w:rsid w:val="00A744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442F"/>
  </w:style>
  <w:style w:type="paragraph" w:styleId="BalloonText">
    <w:name w:val="Balloon Text"/>
    <w:basedOn w:val="Normal"/>
    <w:link w:val="BalloonTextChar"/>
    <w:uiPriority w:val="99"/>
    <w:semiHidden/>
    <w:unhideWhenUsed/>
    <w:rsid w:val="00A74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42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44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onferenca70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2372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dcterms:created xsi:type="dcterms:W3CDTF">2019-07-16T09:09:00Z</dcterms:created>
  <dcterms:modified xsi:type="dcterms:W3CDTF">2019-07-16T09:09:00Z</dcterms:modified>
</cp:coreProperties>
</file>